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93727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501" w:lineRule="auto"/>
        <w:jc w:val="both"/>
        <w:rPr>
          <w:rFonts w:ascii="標楷體" w:eastAsia="標楷體" w:hAnsi="標楷體" w:cs="Times New Roman"/>
          <w:bCs/>
          <w:sz w:val="20"/>
          <w:szCs w:val="20"/>
        </w:rPr>
      </w:pPr>
      <w:r w:rsidRPr="006C28AE">
        <w:rPr>
          <w:rFonts w:ascii="標楷體" w:eastAsia="標楷體" w:hAnsi="標楷體" w:cs="Gungsuh"/>
          <w:bCs/>
          <w:sz w:val="20"/>
          <w:szCs w:val="20"/>
        </w:rPr>
        <w:t>附件五</w:t>
      </w:r>
    </w:p>
    <w:p w14:paraId="58F59EEB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54" w:lineRule="auto"/>
        <w:ind w:left="48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6C28AE">
        <w:rPr>
          <w:rFonts w:ascii="標楷體" w:eastAsia="標楷體" w:hAnsi="標楷體" w:cs="Gungsuh"/>
          <w:b/>
          <w:sz w:val="32"/>
          <w:szCs w:val="32"/>
        </w:rPr>
        <w:t>公開授課倫理與重點</w:t>
      </w:r>
    </w:p>
    <w:p w14:paraId="61DE8FB6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一、公開授課倫理：</w:t>
      </w:r>
    </w:p>
    <w:p w14:paraId="323C1A00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68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請遵守進入學生學習殿堂之禮儀，觀課時專心觀察、聆聽與記錄學生的學習表現，基於維護並尊重學生學習環境之自主性，參與觀課時不發言、不干涉、不交談，共同遵守以下事項：</w:t>
      </w:r>
    </w:p>
    <w:p w14:paraId="46BE4685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（一）為尊重教師、學生、不干擾上課，請提早幾分鐘進入教室。</w:t>
      </w:r>
    </w:p>
    <w:p w14:paraId="0CA431F7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（二）細心觀察並記錄學生的學習狀況。</w:t>
      </w:r>
    </w:p>
    <w:p w14:paraId="121D7573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（三）維護教學互動之場域，不干涉學生學習歷程。</w:t>
      </w:r>
    </w:p>
    <w:p w14:paraId="0F2F7068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（四）觀課時，不進入學生與教師視線交流之區域。</w:t>
      </w:r>
    </w:p>
    <w:p w14:paraId="29F7FF07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（五）觀課時不得交談及使用手機。</w:t>
      </w:r>
    </w:p>
    <w:p w14:paraId="29FF80B1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（六）拍照或攝影前需經教師、家長及學生同意。</w:t>
      </w:r>
    </w:p>
    <w:p w14:paraId="49F8D546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（七）授課教師自編教材未經同意不得使用。</w:t>
      </w:r>
    </w:p>
    <w:p w14:paraId="6A1AC980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100" w:firstLine="2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（八）學生表現僅供專業回饋時討論，不得任意轉述，以確保隱私權。</w:t>
      </w:r>
    </w:p>
    <w:p w14:paraId="20B122FF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8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二、教學觀察重點，應聚焦於「學生的學習表現」，如：</w:t>
      </w:r>
    </w:p>
    <w:p w14:paraId="46984EE7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uto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 xml:space="preserve">       （一）學生的發言是否與教師提供之教材聯結。</w:t>
      </w:r>
    </w:p>
    <w:p w14:paraId="5C17CB95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uto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 xml:space="preserve">       （二）教師與學生的互動頻率、次數與氛圍。</w:t>
      </w:r>
    </w:p>
    <w:p w14:paraId="17EA00E7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80" w:right="10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 xml:space="preserve"> （三）學生實際的學習表現與投入程度。</w:t>
      </w:r>
    </w:p>
    <w:p w14:paraId="0731555E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80" w:right="5160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>三、專業回饋重點：</w:t>
      </w:r>
    </w:p>
    <w:p w14:paraId="0AA4BA83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uto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 xml:space="preserve">       （一）依據學習目標，討論學生學習成功和困惑之處。</w:t>
      </w:r>
    </w:p>
    <w:p w14:paraId="6C93F261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uto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 xml:space="preserve">       （二）分析教學觀察時所蒐集的資料，討論學生學習表現</w:t>
      </w:r>
    </w:p>
    <w:p w14:paraId="02C65553" w14:textId="77777777" w:rsidR="00D96959" w:rsidRPr="006C28AE" w:rsidRDefault="00D96959" w:rsidP="00D96959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360" w:lineRule="auto"/>
        <w:jc w:val="both"/>
        <w:rPr>
          <w:rFonts w:ascii="標楷體" w:eastAsia="標楷體" w:hAnsi="標楷體" w:cs="Times New Roman"/>
          <w:sz w:val="27"/>
          <w:szCs w:val="27"/>
        </w:rPr>
      </w:pPr>
      <w:r w:rsidRPr="006C28AE">
        <w:rPr>
          <w:rFonts w:ascii="標楷體" w:eastAsia="標楷體" w:hAnsi="標楷體" w:cs="Gungsuh"/>
          <w:sz w:val="27"/>
          <w:szCs w:val="27"/>
        </w:rPr>
        <w:t xml:space="preserve">      （三）分享自己從教學觀察中學到什麼。（而不是發現老師沒做到什麼）</w:t>
      </w:r>
    </w:p>
    <w:p w14:paraId="424E4AE2" w14:textId="77777777" w:rsidR="008879DA" w:rsidRPr="00D96959" w:rsidRDefault="008879DA"/>
    <w:sectPr w:rsidR="008879DA" w:rsidRPr="00D96959" w:rsidSect="00D9695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59"/>
    <w:rsid w:val="008879DA"/>
    <w:rsid w:val="00D9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325F"/>
  <w15:chartTrackingRefBased/>
  <w15:docId w15:val="{684EDACF-03EE-4CD8-A021-95D3F630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959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2024-10-22T05:24:00Z</dcterms:created>
  <dcterms:modified xsi:type="dcterms:W3CDTF">2024-10-22T05:24:00Z</dcterms:modified>
</cp:coreProperties>
</file>